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15" w:rsidRPr="00993115" w:rsidRDefault="009E216B" w:rsidP="000A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993115" w:rsidRPr="00993115">
        <w:rPr>
          <w:rFonts w:ascii="Times New Roman" w:hAnsi="Times New Roman" w:cs="Times New Roman"/>
          <w:b/>
          <w:sz w:val="28"/>
          <w:szCs w:val="24"/>
        </w:rPr>
        <w:t>АСПОРТ</w:t>
      </w:r>
    </w:p>
    <w:p w:rsidR="00993115" w:rsidRPr="00993115" w:rsidRDefault="00993115" w:rsidP="000A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3115">
        <w:rPr>
          <w:rFonts w:ascii="Times New Roman" w:hAnsi="Times New Roman" w:cs="Times New Roman"/>
          <w:b/>
          <w:sz w:val="28"/>
          <w:szCs w:val="24"/>
        </w:rPr>
        <w:t>организаци</w:t>
      </w:r>
      <w:r w:rsidR="009E216B">
        <w:rPr>
          <w:rFonts w:ascii="Times New Roman" w:hAnsi="Times New Roman" w:cs="Times New Roman"/>
          <w:b/>
          <w:sz w:val="28"/>
          <w:szCs w:val="24"/>
        </w:rPr>
        <w:t>и</w:t>
      </w:r>
      <w:r w:rsidRPr="00993115">
        <w:rPr>
          <w:rFonts w:ascii="Times New Roman" w:hAnsi="Times New Roman" w:cs="Times New Roman"/>
          <w:b/>
          <w:sz w:val="28"/>
          <w:szCs w:val="24"/>
        </w:rPr>
        <w:t xml:space="preserve"> отдыха и оздоровления детей</w:t>
      </w:r>
    </w:p>
    <w:p w:rsidR="000A3505" w:rsidRDefault="004165AC" w:rsidP="000A3505">
      <w:pPr>
        <w:pStyle w:val="Style5"/>
        <w:widowControl/>
        <w:spacing w:before="5"/>
        <w:ind w:right="-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Оздоровительный лагерь</w:t>
      </w:r>
      <w:r w:rsidR="00D8064E">
        <w:rPr>
          <w:rStyle w:val="FontStyle13"/>
          <w:sz w:val="28"/>
          <w:szCs w:val="28"/>
        </w:rPr>
        <w:t xml:space="preserve"> </w:t>
      </w:r>
      <w:r w:rsidRPr="00F164F2">
        <w:rPr>
          <w:rStyle w:val="FontStyle13"/>
          <w:sz w:val="28"/>
          <w:szCs w:val="28"/>
        </w:rPr>
        <w:t>«Искорка» с дневным пребыванием детей</w:t>
      </w:r>
    </w:p>
    <w:p w:rsidR="004165AC" w:rsidRPr="00F164F2" w:rsidRDefault="004165AC" w:rsidP="000A3505">
      <w:pPr>
        <w:pStyle w:val="Style5"/>
        <w:widowControl/>
        <w:spacing w:before="5"/>
        <w:ind w:right="-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 базе</w:t>
      </w:r>
      <w:r w:rsidR="000A3505">
        <w:rPr>
          <w:rStyle w:val="FontStyle13"/>
          <w:sz w:val="28"/>
          <w:szCs w:val="28"/>
        </w:rPr>
        <w:t xml:space="preserve"> </w:t>
      </w:r>
      <w:r w:rsidRPr="00F164F2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>БОУ СШ №18 г.</w:t>
      </w:r>
      <w:r w:rsidR="00BE135A">
        <w:rPr>
          <w:rStyle w:val="FontStyle13"/>
          <w:sz w:val="28"/>
          <w:szCs w:val="28"/>
        </w:rPr>
        <w:t>Волгодонска</w:t>
      </w:r>
    </w:p>
    <w:p w:rsidR="00993115" w:rsidRPr="00993115" w:rsidRDefault="00993115" w:rsidP="009931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3115">
        <w:rPr>
          <w:rFonts w:ascii="Times New Roman" w:hAnsi="Times New Roman" w:cs="Times New Roman"/>
          <w:b/>
          <w:sz w:val="28"/>
          <w:szCs w:val="24"/>
        </w:rPr>
        <w:t>________________________________________</w:t>
      </w:r>
    </w:p>
    <w:p w:rsidR="00993115" w:rsidRPr="00993115" w:rsidRDefault="00993115" w:rsidP="0099311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93115">
        <w:rPr>
          <w:rFonts w:ascii="Times New Roman" w:hAnsi="Times New Roman" w:cs="Times New Roman"/>
          <w:szCs w:val="24"/>
        </w:rPr>
        <w:t>(наименование организации)</w:t>
      </w:r>
    </w:p>
    <w:p w:rsidR="00993115" w:rsidRPr="00993115" w:rsidRDefault="00BE135A" w:rsidP="009931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состоянию на «02» февраля </w:t>
      </w:r>
      <w:r w:rsidR="00C05870">
        <w:rPr>
          <w:rFonts w:ascii="Times New Roman" w:hAnsi="Times New Roman" w:cs="Times New Roman"/>
          <w:b/>
          <w:sz w:val="28"/>
          <w:szCs w:val="24"/>
        </w:rPr>
        <w:t>202</w:t>
      </w:r>
      <w:r w:rsidR="00936616">
        <w:rPr>
          <w:rFonts w:ascii="Times New Roman" w:hAnsi="Times New Roman" w:cs="Times New Roman"/>
          <w:b/>
          <w:sz w:val="28"/>
          <w:szCs w:val="24"/>
        </w:rPr>
        <w:t>4</w:t>
      </w:r>
      <w:r w:rsidR="00993115" w:rsidRPr="00993115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993115" w:rsidRPr="00993115" w:rsidRDefault="00993115" w:rsidP="009931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75"/>
        <w:gridCol w:w="625"/>
        <w:gridCol w:w="340"/>
        <w:gridCol w:w="587"/>
        <w:gridCol w:w="340"/>
        <w:gridCol w:w="340"/>
        <w:gridCol w:w="340"/>
        <w:gridCol w:w="340"/>
        <w:gridCol w:w="340"/>
        <w:gridCol w:w="340"/>
        <w:gridCol w:w="340"/>
        <w:gridCol w:w="454"/>
        <w:gridCol w:w="340"/>
        <w:gridCol w:w="1200"/>
      </w:tblGrid>
      <w:tr w:rsidR="00993115" w:rsidRPr="00993115" w:rsidTr="00993115">
        <w:tc>
          <w:tcPr>
            <w:tcW w:w="9781" w:type="dxa"/>
            <w:gridSpan w:val="15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301" w:type="dxa"/>
            <w:gridSpan w:val="12"/>
          </w:tcPr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№18 г.Волгодонска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(МБОУ СШ №18 г.Волгодонска)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Гагарина ул., д.29, 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г.Волгодонск, Ростовская область, 347360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тел./факс 8(8639) 24-73-01</w:t>
            </w:r>
          </w:p>
          <w:p w:rsidR="004165AC" w:rsidRDefault="004165AC" w:rsidP="00416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ОКПО 46567290, ОГРН 1026101933021, ИНН/КПП 6143039173/614301001</w:t>
            </w:r>
          </w:p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01" w:type="dxa"/>
            <w:gridSpan w:val="12"/>
          </w:tcPr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Гагарина ул., д.29, 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г.Волгодонск, Ростовская область, 347360</w:t>
            </w:r>
          </w:p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301" w:type="dxa"/>
            <w:gridSpan w:val="12"/>
          </w:tcPr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Гагарина ул., д.29, 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г.Волгодонск, Ростовская область, 347360</w:t>
            </w:r>
          </w:p>
          <w:p w:rsidR="004165AC" w:rsidRDefault="004165AC" w:rsidP="004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тел./факс 8(8639) 24-73-01</w:t>
            </w:r>
          </w:p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г.Волгодонска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5301" w:type="dxa"/>
            <w:gridSpan w:val="12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Западный пер.,5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5301" w:type="dxa"/>
            <w:gridSpan w:val="12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+7(8639)26-53-73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301" w:type="dxa"/>
            <w:gridSpan w:val="12"/>
          </w:tcPr>
          <w:p w:rsidR="00993115" w:rsidRPr="00993115" w:rsidRDefault="00A34AB8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Самсонюк Татьяна Анатольевна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Шляков Дмитрий Валерьевич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5301" w:type="dxa"/>
            <w:gridSpan w:val="12"/>
          </w:tcPr>
          <w:p w:rsidR="00993115" w:rsidRPr="00993115" w:rsidRDefault="0093661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01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8(8639) 24-73-01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5301" w:type="dxa"/>
            <w:gridSpan w:val="12"/>
          </w:tcPr>
          <w:p w:rsidR="00993115" w:rsidRPr="00993115" w:rsidRDefault="0093661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5301" w:type="dxa"/>
            <w:gridSpan w:val="12"/>
          </w:tcPr>
          <w:p w:rsidR="00993115" w:rsidRPr="00993115" w:rsidRDefault="00E36D18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5301" w:type="dxa"/>
            <w:gridSpan w:val="12"/>
          </w:tcPr>
          <w:p w:rsidR="00993115" w:rsidRPr="00993115" w:rsidRDefault="004951BB" w:rsidP="0062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</w:t>
            </w:r>
            <w:r w:rsidR="00416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622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5301" w:type="dxa"/>
            <w:gridSpan w:val="12"/>
          </w:tcPr>
          <w:p w:rsidR="00993115" w:rsidRPr="00993115" w:rsidRDefault="00E36D18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5301" w:type="dxa"/>
            <w:gridSpan w:val="12"/>
          </w:tcPr>
          <w:p w:rsidR="00993115" w:rsidRPr="00993115" w:rsidRDefault="0093661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загрузка в межканикулярный период</w:t>
            </w:r>
          </w:p>
        </w:tc>
        <w:tc>
          <w:tcPr>
            <w:tcW w:w="5301" w:type="dxa"/>
            <w:gridSpan w:val="12"/>
          </w:tcPr>
          <w:p w:rsidR="00993115" w:rsidRPr="00993115" w:rsidRDefault="00E36D18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2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301" w:type="dxa"/>
            <w:gridSpan w:val="12"/>
          </w:tcPr>
          <w:p w:rsidR="00993115" w:rsidRPr="00993115" w:rsidRDefault="004165AC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7-11лет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101" w:type="dxa"/>
            <w:gridSpan w:val="1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927" w:type="dxa"/>
            <w:gridSpan w:val="2"/>
          </w:tcPr>
          <w:p w:rsid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  <w:p w:rsidR="000A3505" w:rsidRPr="00993115" w:rsidRDefault="000A350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020" w:type="dxa"/>
            <w:gridSpan w:val="3"/>
          </w:tcPr>
          <w:p w:rsid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  <w:p w:rsidR="000A3505" w:rsidRPr="00993115" w:rsidRDefault="000A350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7638 м2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автобусы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общая площадь земельного участка (га)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(га)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5301" w:type="dxa"/>
            <w:gridSpan w:val="12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5301" w:type="dxa"/>
            <w:gridSpan w:val="12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5301" w:type="dxa"/>
            <w:gridSpan w:val="12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Металлическое 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01" w:type="dxa"/>
            <w:gridSpan w:val="1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1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993115" w:rsidRPr="00993115" w:rsidTr="00993115">
        <w:tc>
          <w:tcPr>
            <w:tcW w:w="680" w:type="dxa"/>
            <w:vMerge w:val="restart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034" w:type="dxa"/>
            <w:gridSpan w:val="9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993115" w:rsidRPr="00993115" w:rsidTr="00993115">
        <w:tc>
          <w:tcPr>
            <w:tcW w:w="680" w:type="dxa"/>
            <w:vMerge/>
          </w:tcPr>
          <w:p w:rsidR="00993115" w:rsidRPr="00993115" w:rsidRDefault="00993115" w:rsidP="0099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3115" w:rsidRPr="00993115" w:rsidRDefault="00993115" w:rsidP="0099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965" w:type="dxa"/>
            <w:gridSpan w:val="2"/>
          </w:tcPr>
          <w:p w:rsidR="00993115" w:rsidRPr="00993115" w:rsidRDefault="004C493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</w:tcPr>
          <w:p w:rsidR="00993115" w:rsidRPr="00993115" w:rsidRDefault="004C493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65" w:type="dxa"/>
            <w:gridSpan w:val="2"/>
          </w:tcPr>
          <w:p w:rsidR="00993115" w:rsidRPr="00993115" w:rsidRDefault="00DB1E6E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  <w:gridSpan w:val="2"/>
          </w:tcPr>
          <w:p w:rsidR="00993115" w:rsidRPr="00993115" w:rsidRDefault="00DB1E6E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  <w:gridSpan w:val="4"/>
          </w:tcPr>
          <w:p w:rsidR="00993115" w:rsidRPr="00993115" w:rsidRDefault="00DB1E6E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</w:tcPr>
          <w:p w:rsidR="00993115" w:rsidRPr="00993115" w:rsidRDefault="00DB1E6E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965" w:type="dxa"/>
            <w:gridSpan w:val="2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965" w:type="dxa"/>
            <w:gridSpan w:val="2"/>
          </w:tcPr>
          <w:p w:rsidR="00993115" w:rsidRPr="00993115" w:rsidRDefault="0093661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</w:tcPr>
          <w:p w:rsidR="00993115" w:rsidRPr="00993115" w:rsidRDefault="0093661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3661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965" w:type="dxa"/>
            <w:gridSpan w:val="2"/>
          </w:tcPr>
          <w:p w:rsidR="00993115" w:rsidRPr="00993115" w:rsidRDefault="004C493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</w:tcPr>
          <w:p w:rsidR="00993115" w:rsidRPr="00993115" w:rsidRDefault="004C493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4C493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1" w:type="dxa"/>
            <w:gridSpan w:val="1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5926" w:type="dxa"/>
            <w:gridSpan w:val="1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4034" w:type="dxa"/>
            <w:gridSpan w:val="9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N 3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r w:rsidRPr="009931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965" w:type="dxa"/>
            <w:gridSpan w:val="2"/>
          </w:tcPr>
          <w:p w:rsidR="00993115" w:rsidRPr="00993115" w:rsidRDefault="00F646D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965" w:type="dxa"/>
            <w:gridSpan w:val="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965" w:type="dxa"/>
            <w:gridSpan w:val="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965" w:type="dxa"/>
            <w:gridSpan w:val="2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01" w:type="dxa"/>
            <w:gridSpan w:val="1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965" w:type="dxa"/>
            <w:gridSpan w:val="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27" w:type="dxa"/>
            <w:gridSpan w:val="2"/>
          </w:tcPr>
          <w:p w:rsidR="00993115" w:rsidRPr="000A350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x18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965" w:type="dxa"/>
            <w:gridSpan w:val="2"/>
          </w:tcPr>
          <w:p w:rsidR="00993115" w:rsidRPr="000A350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1982</w:t>
            </w:r>
          </w:p>
        </w:tc>
        <w:tc>
          <w:tcPr>
            <w:tcW w:w="927" w:type="dxa"/>
            <w:gridSpan w:val="2"/>
          </w:tcPr>
          <w:p w:rsidR="00993115" w:rsidRPr="000A350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9x17</w:t>
            </w: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965" w:type="dxa"/>
            <w:gridSpan w:val="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965" w:type="dxa"/>
            <w:gridSpan w:val="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965" w:type="dxa"/>
            <w:gridSpan w:val="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965" w:type="dxa"/>
            <w:gridSpan w:val="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965" w:type="dxa"/>
            <w:gridSpan w:val="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965" w:type="dxa"/>
            <w:gridSpan w:val="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другие (указать какие)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01" w:type="dxa"/>
            <w:gridSpan w:val="1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кинозал (количество мест)</w:t>
            </w:r>
          </w:p>
        </w:tc>
        <w:tc>
          <w:tcPr>
            <w:tcW w:w="4034" w:type="dxa"/>
            <w:gridSpan w:val="9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034" w:type="dxa"/>
            <w:gridSpan w:val="9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34" w:type="dxa"/>
            <w:gridSpan w:val="9"/>
          </w:tcPr>
          <w:p w:rsidR="00993115" w:rsidRPr="00993115" w:rsidRDefault="004951BB" w:rsidP="00495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126">
              <w:rPr>
                <w:rFonts w:ascii="Times New Roman" w:hAnsi="Times New Roman" w:cs="Times New Roman"/>
                <w:sz w:val="24"/>
                <w:szCs w:val="24"/>
              </w:rPr>
              <w:t>шт,101,102, 103,104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34" w:type="dxa"/>
            <w:gridSpan w:val="9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34" w:type="dxa"/>
            <w:gridSpan w:val="9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4034" w:type="dxa"/>
            <w:gridSpan w:val="9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34" w:type="dxa"/>
            <w:gridSpan w:val="9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01" w:type="dxa"/>
            <w:gridSpan w:val="1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Оснащен в соответствии с нормами (да, нет)</w:t>
            </w: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постройки (ввода в эксплуатацию)</w:t>
            </w: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965" w:type="dxa"/>
            <w:gridSpan w:val="2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8"/>
                <w:szCs w:val="28"/>
              </w:rPr>
              <w:t>9.5 м2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965" w:type="dxa"/>
            <w:gridSpan w:val="2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8"/>
                <w:szCs w:val="28"/>
              </w:rPr>
              <w:t>9.9 м2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7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965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01" w:type="dxa"/>
            <w:gridSpan w:val="1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4961" w:type="dxa"/>
            <w:gridSpan w:val="11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4961" w:type="dxa"/>
            <w:gridSpan w:val="11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961" w:type="dxa"/>
            <w:gridSpan w:val="11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4961" w:type="dxa"/>
            <w:gridSpan w:val="11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4961" w:type="dxa"/>
            <w:gridSpan w:val="11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4961" w:type="dxa"/>
            <w:gridSpan w:val="11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4961" w:type="dxa"/>
            <w:gridSpan w:val="11"/>
          </w:tcPr>
          <w:p w:rsidR="00993115" w:rsidRPr="00993115" w:rsidRDefault="00AF012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обеспеченность столовой посудой, в %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обеспеченность кухонной посудой, в %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4961" w:type="dxa"/>
            <w:gridSpan w:val="11"/>
          </w:tcPr>
          <w:p w:rsidR="00993115" w:rsidRPr="00993115" w:rsidRDefault="00F646D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4961" w:type="dxa"/>
            <w:gridSpan w:val="11"/>
          </w:tcPr>
          <w:p w:rsidR="00993115" w:rsidRPr="00993115" w:rsidRDefault="00F646D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4961" w:type="dxa"/>
            <w:gridSpan w:val="11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4961" w:type="dxa"/>
            <w:gridSpan w:val="11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  <w:vMerge w:val="restart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00" w:type="dxa"/>
            <w:gridSpan w:val="2"/>
            <w:vMerge w:val="restart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607" w:type="dxa"/>
            <w:gridSpan w:val="4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0" w:type="dxa"/>
            <w:gridSpan w:val="5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артскважины</w:t>
            </w:r>
          </w:p>
        </w:tc>
        <w:tc>
          <w:tcPr>
            <w:tcW w:w="1994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Привозная (бутилированная) вода</w:t>
            </w:r>
          </w:p>
        </w:tc>
      </w:tr>
      <w:tr w:rsidR="00993115" w:rsidRPr="00993115" w:rsidTr="00993115">
        <w:tc>
          <w:tcPr>
            <w:tcW w:w="680" w:type="dxa"/>
            <w:vMerge/>
          </w:tcPr>
          <w:p w:rsidR="00993115" w:rsidRPr="00993115" w:rsidRDefault="00993115" w:rsidP="0099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Merge/>
          </w:tcPr>
          <w:p w:rsidR="00993115" w:rsidRPr="00993115" w:rsidRDefault="00993115" w:rsidP="0099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4"/>
          </w:tcPr>
          <w:p w:rsidR="00993115" w:rsidRPr="00993115" w:rsidRDefault="00F646D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gridSpan w:val="5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емкости для запаса воды (в куб. м.)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301" w:type="dxa"/>
            <w:gridSpan w:val="12"/>
          </w:tcPr>
          <w:p w:rsidR="00993115" w:rsidRPr="00993115" w:rsidRDefault="00F646D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3115" w:rsidRPr="00993115" w:rsidTr="00993115">
        <w:tc>
          <w:tcPr>
            <w:tcW w:w="680" w:type="dxa"/>
            <w:vMerge w:val="restart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800" w:type="dxa"/>
            <w:gridSpan w:val="2"/>
            <w:vMerge w:val="restart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287" w:type="dxa"/>
            <w:gridSpan w:val="6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3014" w:type="dxa"/>
            <w:gridSpan w:val="6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993115" w:rsidRPr="00993115" w:rsidTr="00993115">
        <w:tc>
          <w:tcPr>
            <w:tcW w:w="680" w:type="dxa"/>
            <w:vMerge/>
          </w:tcPr>
          <w:p w:rsidR="00993115" w:rsidRPr="00993115" w:rsidRDefault="00993115" w:rsidP="0099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Merge/>
          </w:tcPr>
          <w:p w:rsidR="00993115" w:rsidRPr="00993115" w:rsidRDefault="00993115" w:rsidP="0099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6"/>
          </w:tcPr>
          <w:p w:rsidR="00993115" w:rsidRPr="00993115" w:rsidRDefault="00FD11A0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4" w:type="dxa"/>
            <w:gridSpan w:val="6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301" w:type="dxa"/>
            <w:gridSpan w:val="12"/>
          </w:tcPr>
          <w:p w:rsidR="00993115" w:rsidRPr="00993115" w:rsidRDefault="00FD11A0" w:rsidP="004C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8"/>
                <w:szCs w:val="28"/>
              </w:rPr>
              <w:t>Организация сбора, хранения, вывоза, утилизации бытовых отходов - вывоз твердых бытовых отходов осуществляется согласно договора на выполнение работ по вывозу и</w:t>
            </w:r>
            <w:r w:rsidR="00DB1E6E">
              <w:rPr>
                <w:rStyle w:val="FontStyle13"/>
                <w:sz w:val="28"/>
                <w:szCs w:val="28"/>
              </w:rPr>
              <w:t xml:space="preserve"> утилизации отходов №0101/03361 </w:t>
            </w:r>
            <w:r w:rsidR="004C493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с Волгодонским филиалом ООО «Экоцентр», контейнерная площадка для сбора и временного хранения ТБО имеется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9781" w:type="dxa"/>
            <w:gridSpan w:val="15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 xml:space="preserve">8. Основные характеристики доступности организации для лиц с ограниченными возможностями с учетом особых потребностей детей-инвалидов </w:t>
            </w:r>
            <w:hyperlink w:anchor="P888" w:history="1">
              <w:r w:rsidRPr="009931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инфраструктуры организации для лиц с ограниченными возможностями в том числе </w:t>
            </w:r>
            <w:hyperlink w:anchor="P894" w:history="1">
              <w:r w:rsidRPr="009931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 (с указанием </w:t>
            </w:r>
            <w:r w:rsidRPr="0099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профиля)</w:t>
            </w:r>
          </w:p>
        </w:tc>
        <w:tc>
          <w:tcPr>
            <w:tcW w:w="5301" w:type="dxa"/>
            <w:gridSpan w:val="12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 w:rsidT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800" w:type="dxa"/>
            <w:gridSpan w:val="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01" w:type="dxa"/>
            <w:gridSpan w:val="12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115" w:rsidRPr="00993115" w:rsidRDefault="00993115" w:rsidP="00993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88"/>
      <w:bookmarkEnd w:id="0"/>
      <w:r w:rsidRPr="00993115">
        <w:rPr>
          <w:rFonts w:ascii="Times New Roman" w:hAnsi="Times New Roman" w:cs="Times New Roman"/>
          <w:sz w:val="24"/>
          <w:szCs w:val="24"/>
        </w:rPr>
        <w:t>&lt;1&gt; Под особыми  потребностями  инвалидов  понимаются  потребности:</w:t>
      </w: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>детей-инвалидов  по  зрению,  детей-инвалидов  по слуху, детей-инвалидов неспособных контролировать  свое поведение, детей-инвалидов, требующих помощипри передвижении, детей-инвалидов, требующих постоянного постороннего ухода,детей-инвалидов, требующих постоянного сопровождения в общественных местах,а также потребности девочек-инвалидов.</w:t>
      </w: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4"/>
      <w:bookmarkEnd w:id="1"/>
      <w:r w:rsidRPr="00993115">
        <w:rPr>
          <w:rFonts w:ascii="Times New Roman" w:hAnsi="Times New Roman" w:cs="Times New Roman"/>
          <w:sz w:val="24"/>
          <w:szCs w:val="24"/>
        </w:rPr>
        <w:t>&lt;2&gt; Степени доступности объекта определяются по следующим критериям:</w:t>
      </w: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>доступен полностью, частично доступен, условно доступен:</w:t>
      </w: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>доступными полностью должны признаваться объекты и услуги, полностьюприспособленные к особым потребностям инвалидов и других маломобильныхгрупп населения;</w:t>
      </w: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>частично доступными признаются объекты и услуги, частичноприспособленные к особым потребностям  инвалидов и других маломобильныхгрупп населения;</w:t>
      </w:r>
    </w:p>
    <w:p w:rsidR="00993115" w:rsidRPr="00993115" w:rsidRDefault="00993115" w:rsidP="009931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>условно доступными признаются объекты и услуги, полностью неприспособленные к особым потребностям  инвалидов  и других маломобильныхгрупп населения.</w:t>
      </w:r>
    </w:p>
    <w:p w:rsidR="00993115" w:rsidRPr="00993115" w:rsidRDefault="00993115" w:rsidP="00993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2515"/>
        <w:gridCol w:w="2516"/>
      </w:tblGrid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33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16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251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251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15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93115" w:rsidRPr="004C4936" w:rsidRDefault="00936616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235,65</w:t>
            </w:r>
            <w:bookmarkStart w:id="2" w:name="_GoBack"/>
            <w:bookmarkEnd w:id="2"/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33" w:type="dxa"/>
            <w:gridSpan w:val="3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Финансовые расходы (в тыс. руб.)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16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515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515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62735</w:t>
            </w:r>
          </w:p>
        </w:tc>
        <w:tc>
          <w:tcPr>
            <w:tcW w:w="2516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15" w:type="dxa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29074,32</w:t>
            </w:r>
          </w:p>
        </w:tc>
        <w:tc>
          <w:tcPr>
            <w:tcW w:w="2516" w:type="dxa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1421928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15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Оснащение пищеблока</w:t>
            </w:r>
          </w:p>
        </w:tc>
        <w:tc>
          <w:tcPr>
            <w:tcW w:w="2515" w:type="dxa"/>
          </w:tcPr>
          <w:p w:rsidR="00993115" w:rsidRPr="00993115" w:rsidRDefault="00B02C31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27700</w:t>
            </w:r>
          </w:p>
        </w:tc>
        <w:tc>
          <w:tcPr>
            <w:tcW w:w="2516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3402" w:type="dxa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2515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993115" w:rsidRPr="00993115" w:rsidRDefault="000A350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54"/>
            <w:bookmarkEnd w:id="3"/>
            <w:r w:rsidRPr="0099311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hyperlink w:anchor="P964" w:history="1">
              <w:r w:rsidRPr="009931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33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Профиль организации (указать)</w:t>
            </w:r>
          </w:p>
        </w:tc>
      </w:tr>
      <w:tr w:rsidR="00993115" w:rsidRPr="00993115">
        <w:tc>
          <w:tcPr>
            <w:tcW w:w="680" w:type="dxa"/>
          </w:tcPr>
          <w:p w:rsidR="00993115" w:rsidRPr="00993115" w:rsidRDefault="00993115" w:rsidP="00993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56"/>
            <w:bookmarkEnd w:id="4"/>
            <w:r w:rsidRPr="0099311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hyperlink w:anchor="P964" w:history="1">
              <w:r w:rsidRPr="009931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33" w:type="dxa"/>
            <w:gridSpan w:val="3"/>
          </w:tcPr>
          <w:p w:rsidR="00993115" w:rsidRPr="00993115" w:rsidRDefault="00993115" w:rsidP="00993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15">
              <w:rPr>
                <w:rFonts w:ascii="Times New Roman" w:hAnsi="Times New Roman" w:cs="Times New Roman"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993115" w:rsidRPr="00993115" w:rsidRDefault="00993115" w:rsidP="00993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C31" w:rsidRDefault="00993115" w:rsidP="00AF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2C31" w:rsidRDefault="00B02C31" w:rsidP="00AF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3115" w:rsidRPr="00993115" w:rsidRDefault="00993115" w:rsidP="00AF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115">
        <w:rPr>
          <w:rFonts w:ascii="Times New Roman" w:hAnsi="Times New Roman" w:cs="Times New Roman"/>
          <w:sz w:val="24"/>
          <w:szCs w:val="24"/>
        </w:rPr>
        <w:t xml:space="preserve"> </w:t>
      </w:r>
      <w:r w:rsidR="00AF0126">
        <w:rPr>
          <w:rFonts w:ascii="Times New Roman" w:hAnsi="Times New Roman" w:cs="Times New Roman"/>
          <w:sz w:val="24"/>
          <w:szCs w:val="24"/>
        </w:rPr>
        <w:t>Директор МБОУ СШ №18 г.Волгодонска               Д.В.</w:t>
      </w:r>
      <w:r w:rsidR="00B02C31">
        <w:rPr>
          <w:rFonts w:ascii="Times New Roman" w:hAnsi="Times New Roman" w:cs="Times New Roman"/>
          <w:sz w:val="24"/>
          <w:szCs w:val="24"/>
        </w:rPr>
        <w:t xml:space="preserve"> </w:t>
      </w:r>
      <w:r w:rsidR="00AF0126">
        <w:rPr>
          <w:rFonts w:ascii="Times New Roman" w:hAnsi="Times New Roman" w:cs="Times New Roman"/>
          <w:sz w:val="24"/>
          <w:szCs w:val="24"/>
        </w:rPr>
        <w:t xml:space="preserve">Шляков </w:t>
      </w:r>
    </w:p>
    <w:p w:rsidR="00993115" w:rsidRPr="00993115" w:rsidRDefault="005221CD" w:rsidP="00993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115" w:rsidRPr="00993115" w:rsidRDefault="00993115" w:rsidP="00993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93115" w:rsidRPr="00993115" w:rsidSect="00F564C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5B" w:rsidRDefault="0062265B" w:rsidP="00993115">
      <w:pPr>
        <w:spacing w:after="0" w:line="240" w:lineRule="auto"/>
      </w:pPr>
      <w:r>
        <w:separator/>
      </w:r>
    </w:p>
  </w:endnote>
  <w:endnote w:type="continuationSeparator" w:id="0">
    <w:p w:rsidR="0062265B" w:rsidRDefault="0062265B" w:rsidP="0099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619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265B" w:rsidRPr="00993115" w:rsidRDefault="0062265B" w:rsidP="00993115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31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311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31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6616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99311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5B" w:rsidRDefault="0062265B" w:rsidP="00993115">
      <w:pPr>
        <w:spacing w:after="0" w:line="240" w:lineRule="auto"/>
      </w:pPr>
      <w:r>
        <w:separator/>
      </w:r>
    </w:p>
  </w:footnote>
  <w:footnote w:type="continuationSeparator" w:id="0">
    <w:p w:rsidR="0062265B" w:rsidRDefault="0062265B" w:rsidP="00993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115"/>
    <w:rsid w:val="000A0065"/>
    <w:rsid w:val="000A3505"/>
    <w:rsid w:val="000D162F"/>
    <w:rsid w:val="000E4809"/>
    <w:rsid w:val="000F0B0E"/>
    <w:rsid w:val="00310AF7"/>
    <w:rsid w:val="0035167B"/>
    <w:rsid w:val="003A3F80"/>
    <w:rsid w:val="004165AC"/>
    <w:rsid w:val="004751E1"/>
    <w:rsid w:val="004951BB"/>
    <w:rsid w:val="004C4936"/>
    <w:rsid w:val="005221CD"/>
    <w:rsid w:val="005450C1"/>
    <w:rsid w:val="00587171"/>
    <w:rsid w:val="005A2EF0"/>
    <w:rsid w:val="0062265B"/>
    <w:rsid w:val="006B229F"/>
    <w:rsid w:val="00807CCB"/>
    <w:rsid w:val="00936616"/>
    <w:rsid w:val="00993115"/>
    <w:rsid w:val="009E216B"/>
    <w:rsid w:val="00A135E5"/>
    <w:rsid w:val="00A34AB8"/>
    <w:rsid w:val="00A45BE4"/>
    <w:rsid w:val="00AF0126"/>
    <w:rsid w:val="00B02C31"/>
    <w:rsid w:val="00BB58C1"/>
    <w:rsid w:val="00BE135A"/>
    <w:rsid w:val="00C05870"/>
    <w:rsid w:val="00D8064E"/>
    <w:rsid w:val="00DB1E6E"/>
    <w:rsid w:val="00DC270A"/>
    <w:rsid w:val="00DF09D4"/>
    <w:rsid w:val="00E36D18"/>
    <w:rsid w:val="00F564C6"/>
    <w:rsid w:val="00F646D6"/>
    <w:rsid w:val="00FD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580"/>
  <w15:docId w15:val="{AF8A0066-205B-46C9-9DB9-11E7A5F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3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3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3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3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3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3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31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115"/>
  </w:style>
  <w:style w:type="paragraph" w:styleId="a5">
    <w:name w:val="footer"/>
    <w:basedOn w:val="a"/>
    <w:link w:val="a6"/>
    <w:uiPriority w:val="99"/>
    <w:unhideWhenUsed/>
    <w:rsid w:val="0099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115"/>
  </w:style>
  <w:style w:type="paragraph" w:customStyle="1" w:styleId="Style5">
    <w:name w:val="Style5"/>
    <w:basedOn w:val="a"/>
    <w:rsid w:val="004165A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4165A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F1C3-86DA-4E0B-8BE8-F2B9F33D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RePack by Diakov</cp:lastModifiedBy>
  <cp:revision>20</cp:revision>
  <cp:lastPrinted>2023-05-31T08:51:00Z</cp:lastPrinted>
  <dcterms:created xsi:type="dcterms:W3CDTF">2019-03-02T11:13:00Z</dcterms:created>
  <dcterms:modified xsi:type="dcterms:W3CDTF">2024-05-13T07:01:00Z</dcterms:modified>
</cp:coreProperties>
</file>